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1DF" w:rsidRDefault="00683239">
      <w:pPr>
        <w:spacing w:after="0"/>
        <w:ind w:left="120"/>
        <w:jc w:val="center"/>
      </w:pPr>
      <w:bookmarkStart w:id="0" w:name="block-3258979"/>
      <w:r w:rsidRPr="00683239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Эльмира\Downloads\2023-10-16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2023-10-16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1DF" w:rsidRDefault="005C01DF">
      <w:pPr>
        <w:spacing w:after="0"/>
        <w:ind w:left="120"/>
        <w:jc w:val="center"/>
      </w:pPr>
    </w:p>
    <w:p w:rsidR="005C01DF" w:rsidRDefault="002858D5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1" w:name="_GoBack"/>
      <w:bookmarkEnd w:id="1"/>
    </w:p>
    <w:p w:rsidR="005C01DF" w:rsidRDefault="005C01DF">
      <w:pPr>
        <w:spacing w:after="0"/>
        <w:ind w:left="120"/>
      </w:pPr>
    </w:p>
    <w:p w:rsidR="005C01DF" w:rsidRDefault="005C01DF">
      <w:pPr>
        <w:sectPr w:rsidR="005C01DF">
          <w:pgSz w:w="11906" w:h="16383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 w:line="264" w:lineRule="auto"/>
        <w:ind w:left="120"/>
        <w:jc w:val="both"/>
      </w:pPr>
      <w:bookmarkStart w:id="2" w:name="block-325898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5C01DF" w:rsidRDefault="005C01DF">
      <w:pPr>
        <w:spacing w:after="0" w:line="264" w:lineRule="auto"/>
        <w:ind w:left="120"/>
        <w:jc w:val="both"/>
      </w:pP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Геометрия как один из основных разделов школьной математики, имеющий своей целью обеспечить изучение свойств и размеров фигур, их отношений и взаимное расположение, опирается на логическую, доказательную линию. Ценность изучения геометрии на уровне основно</w:t>
      </w:r>
      <w:r w:rsidRPr="00683239">
        <w:rPr>
          <w:rFonts w:ascii="Times New Roman" w:hAnsi="Times New Roman"/>
          <w:color w:val="000000"/>
          <w:sz w:val="28"/>
          <w:lang w:val="ru-RU"/>
        </w:rPr>
        <w:t>го общего образования заключается в том, что обучающийся учится проводить доказательные рассуждения, строить логические умозаключения, доказывать истинные утверждения и строить контрпримеры к ложным, проводить рассуждения «от противного», отличать свойства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от признаков, формулировать обратные утверждения. 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Второй целью изучения геометрии является использование её как инструмента при решении как математических, так и практических задач, встречающихся в реальной жизни. Обучающийся должен научиться определить геометрическую фигуру, описать словами данный чертёж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или рисунок, найти площадь земельного участка, рассчитать необходимую длину оптоволоконного кабеля или требуемые размеры гаража для автомобиля. Этому соответствует вторая, вычислительная линия в изучении геометрии. При решении задач практического характер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а обучающийся учится строить математические модели реальных жизненных ситуаций, проводить вычисления и оценивать адекватность полученного результата. 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Крайне важно подчёркивать связи геометрии с другими учебными предметами, мотивировать использовать опреде</w:t>
      </w:r>
      <w:r w:rsidRPr="00683239">
        <w:rPr>
          <w:rFonts w:ascii="Times New Roman" w:hAnsi="Times New Roman"/>
          <w:color w:val="000000"/>
          <w:sz w:val="28"/>
          <w:lang w:val="ru-RU"/>
        </w:rPr>
        <w:t>ления геометрических фигур и понятий, демонстрировать применение полученных умений в физике и технике. Эти связи наиболее ярко видны в темах «Векторы», «Тригонометрические соотношения», «Метод координат» и «Теорема Пифагора».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Учебный курс «Геометрия» включ</w:t>
      </w:r>
      <w:r w:rsidRPr="00683239">
        <w:rPr>
          <w:rFonts w:ascii="Times New Roman" w:hAnsi="Times New Roman"/>
          <w:color w:val="000000"/>
          <w:sz w:val="28"/>
          <w:lang w:val="ru-RU"/>
        </w:rPr>
        <w:t>ает следующие основные разделы содержания: «Геометрические фигуры и их свойства», «Измерение геометрических величин», «Декартовы координаты на плоскости», «Векторы», «Движения плоскости», «Преобразования подобия».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c37334c-5fa9-457a-ad76-d36f127aa8c8"/>
      <w:r w:rsidRPr="00683239">
        <w:rPr>
          <w:rFonts w:ascii="Times New Roman" w:hAnsi="Times New Roman"/>
          <w:color w:val="000000"/>
          <w:sz w:val="28"/>
          <w:lang w:val="ru-RU"/>
        </w:rPr>
        <w:t>На изучение учебного курса «Геометрия» от</w:t>
      </w:r>
      <w:r w:rsidRPr="00683239">
        <w:rPr>
          <w:rFonts w:ascii="Times New Roman" w:hAnsi="Times New Roman"/>
          <w:color w:val="000000"/>
          <w:sz w:val="28"/>
          <w:lang w:val="ru-RU"/>
        </w:rPr>
        <w:t>водится 204 часа: в 7 классе – 68 часов (2 часа в неделю), в 8 классе – 68 часов (2 часа в неделю), в 9 классе – 68 часов (2 часа в неделю).</w:t>
      </w:r>
      <w:bookmarkEnd w:id="3"/>
      <w:r w:rsidRPr="00683239">
        <w:rPr>
          <w:rFonts w:ascii="Times New Roman" w:hAnsi="Times New Roman"/>
          <w:color w:val="000000"/>
          <w:sz w:val="28"/>
          <w:lang w:val="ru-RU"/>
        </w:rPr>
        <w:t>‌‌</w:t>
      </w:r>
    </w:p>
    <w:p w:rsidR="005C01DF" w:rsidRPr="00683239" w:rsidRDefault="005C01DF">
      <w:pPr>
        <w:rPr>
          <w:lang w:val="ru-RU"/>
        </w:rPr>
        <w:sectPr w:rsidR="005C01DF" w:rsidRPr="00683239">
          <w:pgSz w:w="11906" w:h="16383"/>
          <w:pgMar w:top="1134" w:right="850" w:bottom="1134" w:left="1701" w:header="720" w:footer="720" w:gutter="0"/>
          <w:cols w:space="720"/>
        </w:sect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bookmarkStart w:id="4" w:name="block-3258977"/>
      <w:bookmarkEnd w:id="2"/>
      <w:r w:rsidRPr="0068323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Начальные понятия геометрии. Точка, прямая, отрезок, луч. Угол. Виды углов. В</w:t>
      </w:r>
      <w:r w:rsidRPr="00683239">
        <w:rPr>
          <w:rFonts w:ascii="Times New Roman" w:hAnsi="Times New Roman"/>
          <w:color w:val="000000"/>
          <w:sz w:val="28"/>
          <w:lang w:val="ru-RU"/>
        </w:rPr>
        <w:t>ертикальные и смежные углы. Биссектриса угла. Ломаная, многоугольник. Параллельность и перпендикулярность прямых.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Симметричные фигуры. Основные свойства осевой симметрии. Примеры симметрии в окружающем мире.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Основные построения с помощью циркуля и линейки.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Треугольник. Высота, медиана, биссектриса, их свойства.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Равнобедренный и равносторонний треугольники. Неравенство треугольника.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Свойства и признаки равнобедренного треугольника. Признаки равенства треугольников.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Свойства и признаки параллельных прямых. Су</w:t>
      </w:r>
      <w:r w:rsidRPr="00683239">
        <w:rPr>
          <w:rFonts w:ascii="Times New Roman" w:hAnsi="Times New Roman"/>
          <w:color w:val="000000"/>
          <w:sz w:val="28"/>
          <w:lang w:val="ru-RU"/>
        </w:rPr>
        <w:t>мма углов треугольника. Внешние углы треугольника.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Прямоугольный треугольник. Свойство медианы прямоугольного треугольника, проведённой к гипотенузе. Признаки равенства прямоугольных треугольников. Прямоугольный треугольник с углом в 30°.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Неравенства в гео</w:t>
      </w:r>
      <w:r w:rsidRPr="00683239">
        <w:rPr>
          <w:rFonts w:ascii="Times New Roman" w:hAnsi="Times New Roman"/>
          <w:color w:val="000000"/>
          <w:sz w:val="28"/>
          <w:lang w:val="ru-RU"/>
        </w:rPr>
        <w:t>метрии: неравенство треугольника, неравенство о длине ломаной, теорема о большем угле и большей стороне треугольника. Перпендикуляр и наклонная.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Геометрическое место точек. Биссектриса угла и серединный перпендикуляр к отрезку как геометрические места точе</w:t>
      </w:r>
      <w:r w:rsidRPr="00683239">
        <w:rPr>
          <w:rFonts w:ascii="Times New Roman" w:hAnsi="Times New Roman"/>
          <w:color w:val="000000"/>
          <w:sz w:val="28"/>
          <w:lang w:val="ru-RU"/>
        </w:rPr>
        <w:t>к.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Окружность и круг, хорда и диаметр, их свойства. Взаимное расположение окружности и прямой. Касательная и секущая к окружности. Окружность, вписанная в угол. Вписанная и описанная окружности треугольника.</w:t>
      </w: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Четырёхугольники. Параллелограмм, его п</w:t>
      </w:r>
      <w:r w:rsidRPr="00683239">
        <w:rPr>
          <w:rFonts w:ascii="Times New Roman" w:hAnsi="Times New Roman"/>
          <w:color w:val="000000"/>
          <w:sz w:val="28"/>
          <w:lang w:val="ru-RU"/>
        </w:rPr>
        <w:t>ризнаки и свойства. Частные случаи параллелограммов (прямоугольник, ромб, квадрат), их признаки и свойства. Трапеция, равнобокая трапеция, её свойства и признаки. Прямоугольная трапеция.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Метод удвоения медианы. Центральная симметрия. Теорема Фалеса и теоре</w:t>
      </w:r>
      <w:r w:rsidRPr="00683239">
        <w:rPr>
          <w:rFonts w:ascii="Times New Roman" w:hAnsi="Times New Roman"/>
          <w:color w:val="000000"/>
          <w:sz w:val="28"/>
          <w:lang w:val="ru-RU"/>
        </w:rPr>
        <w:t>ма о пропорциональных отрезках.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Средние линии треугольника и трапеции. Центр масс треугольника.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Подобие треугольников, коэффициент подобия. Признаки подобия треугольников. Применение подобия при решении практических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Свойства площадей геометрических </w:t>
      </w:r>
      <w:r w:rsidRPr="00683239">
        <w:rPr>
          <w:rFonts w:ascii="Times New Roman" w:hAnsi="Times New Roman"/>
          <w:color w:val="000000"/>
          <w:sz w:val="28"/>
          <w:lang w:val="ru-RU"/>
        </w:rPr>
        <w:t>фигур. Формулы для площади треугольника, параллелограмма, ромба и трапеции. Отношение площадей подобных фигур.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Вычисление площадей треугольников и многоугольников на клетчатой бумаге.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Теорема Пифагора. Применение теоремы Пифагора при решении практических </w:t>
      </w:r>
      <w:r w:rsidRPr="00683239">
        <w:rPr>
          <w:rFonts w:ascii="Times New Roman" w:hAnsi="Times New Roman"/>
          <w:color w:val="000000"/>
          <w:sz w:val="28"/>
          <w:lang w:val="ru-RU"/>
        </w:rPr>
        <w:t>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Синус, косинус, тангенс острого угла прямоугольного треугольника. Основное тригонометрическое тождество. Тригонометрические функции углов в 30, 45 и 60°.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Вписанные и центральные углы, угол между касательной и хордой. Углы между хордами и секущими. В</w:t>
      </w:r>
      <w:r w:rsidRPr="00683239">
        <w:rPr>
          <w:rFonts w:ascii="Times New Roman" w:hAnsi="Times New Roman"/>
          <w:color w:val="000000"/>
          <w:sz w:val="28"/>
          <w:lang w:val="ru-RU"/>
        </w:rPr>
        <w:t>писанные и описанные четырёхугольники. Взаимное расположение двух окружностей. Касание окружностей. Общие касательные к двум окружностям.</w:t>
      </w: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Синус, косинус, тангенс углов от 0 до 180°. Основное тригонометрическое тождество. Формулы приведения.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Решени</w:t>
      </w:r>
      <w:r w:rsidRPr="00683239">
        <w:rPr>
          <w:rFonts w:ascii="Times New Roman" w:hAnsi="Times New Roman"/>
          <w:color w:val="000000"/>
          <w:sz w:val="28"/>
          <w:lang w:val="ru-RU"/>
        </w:rPr>
        <w:t>е треугольников. Теорема косинусов и теорема синусов. Решение практических задач с использованием теоремы косинусов и теоремы синусов.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Преобразование подобия. Подобие соответственных элементов.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Теорема о произведении отрезков хорд, теоремы о произведении о</w:t>
      </w:r>
      <w:r w:rsidRPr="00683239">
        <w:rPr>
          <w:rFonts w:ascii="Times New Roman" w:hAnsi="Times New Roman"/>
          <w:color w:val="000000"/>
          <w:sz w:val="28"/>
          <w:lang w:val="ru-RU"/>
        </w:rPr>
        <w:t>трезков секущих, теорема о квадрате касательной.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Вектор, длина (модуль) вектора, сонаправленные векторы, противоположно направленные векторы, коллинеарность векторов, равенство векторов, операции над векторами. Разложение вектора по двум неколлинеарным век</w:t>
      </w:r>
      <w:r w:rsidRPr="00683239">
        <w:rPr>
          <w:rFonts w:ascii="Times New Roman" w:hAnsi="Times New Roman"/>
          <w:color w:val="000000"/>
          <w:sz w:val="28"/>
          <w:lang w:val="ru-RU"/>
        </w:rPr>
        <w:t>торам. Координаты вектора. Скалярное произведение векторов, применение для нахождения длин и углов.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Декартовы координаты на плоскости. Уравнения прямой и окружности в координатах, пересечение окружностей и прямых. Метод координат и его применение.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Правильн</w:t>
      </w:r>
      <w:r w:rsidRPr="00683239">
        <w:rPr>
          <w:rFonts w:ascii="Times New Roman" w:hAnsi="Times New Roman"/>
          <w:color w:val="000000"/>
          <w:sz w:val="28"/>
          <w:lang w:val="ru-RU"/>
        </w:rPr>
        <w:t>ые многоугольники. Длина окружности. Градусная и радианная мера угла, вычисление длин дуг окружностей. Площадь круга, сектора, сегмента.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Движения плоскости и внутренние симметрии фигур (элементарные представления). Параллельный перенос. Поворот.</w:t>
      </w:r>
    </w:p>
    <w:p w:rsidR="005C01DF" w:rsidRPr="00683239" w:rsidRDefault="005C01DF">
      <w:pPr>
        <w:rPr>
          <w:lang w:val="ru-RU"/>
        </w:rPr>
        <w:sectPr w:rsidR="005C01DF" w:rsidRPr="00683239">
          <w:pgSz w:w="11906" w:h="16383"/>
          <w:pgMar w:top="1134" w:right="850" w:bottom="1134" w:left="1701" w:header="720" w:footer="720" w:gutter="0"/>
          <w:cols w:space="720"/>
        </w:sect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bookmarkStart w:id="5" w:name="block-3258978"/>
      <w:bookmarkEnd w:id="4"/>
      <w:r w:rsidRPr="0068323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ИРУЕМЫЕ РЕЗУЛЬТАТЫ ОСВОЕНИЯ ПРОГРАММЫ УЧЕБНОГО КУРСА «ГЕОМЕТРИЯ» НА УРОВНЕ ОСНОВНОГО ОБЩЕГО ОБРАЗОВАНИЯ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8323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«Геометрия» характеризуются: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проявлением и</w:t>
      </w:r>
      <w:r w:rsidRPr="00683239">
        <w:rPr>
          <w:rFonts w:ascii="Times New Roman" w:hAnsi="Times New Roman"/>
          <w:color w:val="000000"/>
          <w:sz w:val="28"/>
          <w:lang w:val="ru-RU"/>
        </w:rPr>
        <w:t>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 xml:space="preserve">2) гражданское и духовно-нравственное 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воспитание: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</w:t>
      </w:r>
      <w:r w:rsidRPr="00683239">
        <w:rPr>
          <w:rFonts w:ascii="Times New Roman" w:hAnsi="Times New Roman"/>
          <w:color w:val="000000"/>
          <w:sz w:val="28"/>
          <w:lang w:val="ru-RU"/>
        </w:rPr>
        <w:t>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</w:t>
      </w:r>
      <w:r w:rsidRPr="00683239">
        <w:rPr>
          <w:rFonts w:ascii="Times New Roman" w:hAnsi="Times New Roman"/>
          <w:color w:val="000000"/>
          <w:sz w:val="28"/>
          <w:lang w:val="ru-RU"/>
        </w:rPr>
        <w:t>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</w:t>
      </w:r>
      <w:r w:rsidRPr="00683239">
        <w:rPr>
          <w:rFonts w:ascii="Times New Roman" w:hAnsi="Times New Roman"/>
          <w:color w:val="000000"/>
          <w:sz w:val="28"/>
          <w:lang w:val="ru-RU"/>
        </w:rPr>
        <w:t>х интересов и общественных потребностей;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 xml:space="preserve">5) ценности 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научного познания: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</w:t>
      </w:r>
      <w:r w:rsidRPr="00683239">
        <w:rPr>
          <w:rFonts w:ascii="Times New Roman" w:hAnsi="Times New Roman"/>
          <w:color w:val="000000"/>
          <w:sz w:val="28"/>
          <w:lang w:val="ru-RU"/>
        </w:rPr>
        <w:t>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ополучия: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</w:t>
      </w:r>
      <w:r w:rsidRPr="00683239">
        <w:rPr>
          <w:rFonts w:ascii="Times New Roman" w:hAnsi="Times New Roman"/>
          <w:color w:val="000000"/>
          <w:sz w:val="28"/>
          <w:lang w:val="ru-RU"/>
        </w:rPr>
        <w:t>своего права на ошибку и такого же права другого человека;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</w:t>
      </w:r>
      <w:r w:rsidRPr="00683239">
        <w:rPr>
          <w:rFonts w:ascii="Times New Roman" w:hAnsi="Times New Roman"/>
          <w:color w:val="000000"/>
          <w:sz w:val="28"/>
          <w:lang w:val="ru-RU"/>
        </w:rPr>
        <w:t>кружающей среды, осознанием глобального характера экологических проблем и путей их решения;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готовностью к действиям в условиях неопределённости, повышению уровня своей компетентности через </w:t>
      </w:r>
      <w:r w:rsidRPr="00683239">
        <w:rPr>
          <w:rFonts w:ascii="Times New Roman" w:hAnsi="Times New Roman"/>
          <w:color w:val="000000"/>
          <w:sz w:val="28"/>
          <w:lang w:val="ru-RU"/>
        </w:rPr>
        <w:t>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</w:t>
      </w:r>
      <w:r w:rsidRPr="00683239">
        <w:rPr>
          <w:rFonts w:ascii="Times New Roman" w:hAnsi="Times New Roman"/>
          <w:color w:val="000000"/>
          <w:sz w:val="28"/>
          <w:lang w:val="ru-RU"/>
        </w:rPr>
        <w:t>овать принимаемые решения и действия, формулировать и оценивать риски и последствия, формировать опыт.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Default="002858D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5C01DF" w:rsidRPr="00683239" w:rsidRDefault="002858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</w:t>
      </w:r>
      <w:r w:rsidRPr="00683239">
        <w:rPr>
          <w:rFonts w:ascii="Times New Roman" w:hAnsi="Times New Roman"/>
          <w:color w:val="000000"/>
          <w:sz w:val="28"/>
          <w:lang w:val="ru-RU"/>
        </w:rPr>
        <w:t>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C01DF" w:rsidRPr="00683239" w:rsidRDefault="002858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</w:t>
      </w:r>
      <w:r w:rsidRPr="00683239">
        <w:rPr>
          <w:rFonts w:ascii="Times New Roman" w:hAnsi="Times New Roman"/>
          <w:color w:val="000000"/>
          <w:sz w:val="28"/>
          <w:lang w:val="ru-RU"/>
        </w:rPr>
        <w:t>ть суждения: утвердительные и отрицательные, единичные, частные и общие, условные;</w:t>
      </w:r>
    </w:p>
    <w:p w:rsidR="005C01DF" w:rsidRPr="00683239" w:rsidRDefault="002858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</w:t>
      </w:r>
      <w:r w:rsidRPr="00683239">
        <w:rPr>
          <w:rFonts w:ascii="Times New Roman" w:hAnsi="Times New Roman"/>
          <w:color w:val="000000"/>
          <w:sz w:val="28"/>
          <w:lang w:val="ru-RU"/>
        </w:rPr>
        <w:t>ечий;</w:t>
      </w:r>
    </w:p>
    <w:p w:rsidR="005C01DF" w:rsidRPr="00683239" w:rsidRDefault="002858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C01DF" w:rsidRPr="00683239" w:rsidRDefault="002858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</w:t>
      </w:r>
      <w:r w:rsidRPr="00683239">
        <w:rPr>
          <w:rFonts w:ascii="Times New Roman" w:hAnsi="Times New Roman"/>
          <w:color w:val="000000"/>
          <w:sz w:val="28"/>
          <w:lang w:val="ru-RU"/>
        </w:rPr>
        <w:t>ических фактов, выстраивать аргументацию, приводить примеры и контрпримеры, обосновывать собственные рассуждения;</w:t>
      </w:r>
    </w:p>
    <w:p w:rsidR="005C01DF" w:rsidRPr="00683239" w:rsidRDefault="002858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</w:t>
      </w:r>
      <w:r w:rsidRPr="00683239">
        <w:rPr>
          <w:rFonts w:ascii="Times New Roman" w:hAnsi="Times New Roman"/>
          <w:color w:val="000000"/>
          <w:sz w:val="28"/>
          <w:lang w:val="ru-RU"/>
        </w:rPr>
        <w:t>х критериев).</w:t>
      </w:r>
    </w:p>
    <w:p w:rsidR="005C01DF" w:rsidRDefault="002858D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C01DF" w:rsidRPr="00683239" w:rsidRDefault="002858D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</w:t>
      </w:r>
      <w:r w:rsidRPr="00683239">
        <w:rPr>
          <w:rFonts w:ascii="Times New Roman" w:hAnsi="Times New Roman"/>
          <w:color w:val="000000"/>
          <w:sz w:val="28"/>
          <w:lang w:val="ru-RU"/>
        </w:rPr>
        <w:t>аргументировать свою позицию, мнение;</w:t>
      </w:r>
    </w:p>
    <w:p w:rsidR="005C01DF" w:rsidRPr="00683239" w:rsidRDefault="002858D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C01DF" w:rsidRPr="00683239" w:rsidRDefault="002858D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</w:t>
      </w:r>
      <w:r w:rsidRPr="00683239">
        <w:rPr>
          <w:rFonts w:ascii="Times New Roman" w:hAnsi="Times New Roman"/>
          <w:color w:val="000000"/>
          <w:sz w:val="28"/>
          <w:lang w:val="ru-RU"/>
        </w:rPr>
        <w:t>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C01DF" w:rsidRPr="00683239" w:rsidRDefault="002858D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C01DF" w:rsidRDefault="002858D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</w:t>
      </w:r>
      <w:r>
        <w:rPr>
          <w:rFonts w:ascii="Times New Roman" w:hAnsi="Times New Roman"/>
          <w:b/>
          <w:color w:val="000000"/>
          <w:sz w:val="28"/>
        </w:rPr>
        <w:t>формацией:</w:t>
      </w:r>
    </w:p>
    <w:p w:rsidR="005C01DF" w:rsidRPr="00683239" w:rsidRDefault="002858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5C01DF" w:rsidRPr="00683239" w:rsidRDefault="002858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C01DF" w:rsidRPr="00683239" w:rsidRDefault="002858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выбирать форму представления информации и </w:t>
      </w:r>
      <w:r w:rsidRPr="00683239">
        <w:rPr>
          <w:rFonts w:ascii="Times New Roman" w:hAnsi="Times New Roman"/>
          <w:color w:val="000000"/>
          <w:sz w:val="28"/>
          <w:lang w:val="ru-RU"/>
        </w:rPr>
        <w:t>иллюстрировать решаемые задачи схемами, диаграммами, иной графикой и их комбинациями;</w:t>
      </w:r>
    </w:p>
    <w:p w:rsidR="005C01DF" w:rsidRPr="00683239" w:rsidRDefault="002858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C01DF" w:rsidRDefault="002858D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C01DF" w:rsidRPr="00683239" w:rsidRDefault="002858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воспринимать и фо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рмулировать суждения в соответствии с условиями и целями общения, ясно, точно, грамотно выражать свою точку зрения </w:t>
      </w:r>
      <w:r w:rsidRPr="00683239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5C01DF" w:rsidRPr="00683239" w:rsidRDefault="002858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</w:t>
      </w:r>
      <w:r w:rsidRPr="00683239">
        <w:rPr>
          <w:rFonts w:ascii="Times New Roman" w:hAnsi="Times New Roman"/>
          <w:color w:val="000000"/>
          <w:sz w:val="28"/>
          <w:lang w:val="ru-RU"/>
        </w:rPr>
        <w:t>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</w:t>
      </w:r>
      <w:r w:rsidRPr="00683239">
        <w:rPr>
          <w:rFonts w:ascii="Times New Roman" w:hAnsi="Times New Roman"/>
          <w:color w:val="000000"/>
          <w:sz w:val="28"/>
          <w:lang w:val="ru-RU"/>
        </w:rPr>
        <w:t>асия, свои возражения;</w:t>
      </w:r>
    </w:p>
    <w:p w:rsidR="005C01DF" w:rsidRPr="00683239" w:rsidRDefault="002858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C01DF" w:rsidRPr="00683239" w:rsidRDefault="002858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ной работы при решении учебных математических задач; </w:t>
      </w:r>
    </w:p>
    <w:p w:rsidR="005C01DF" w:rsidRPr="00683239" w:rsidRDefault="002858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C01DF" w:rsidRPr="00683239" w:rsidRDefault="002858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участв</w:t>
      </w:r>
      <w:r w:rsidRPr="00683239">
        <w:rPr>
          <w:rFonts w:ascii="Times New Roman" w:hAnsi="Times New Roman"/>
          <w:color w:val="000000"/>
          <w:sz w:val="28"/>
          <w:lang w:val="ru-RU"/>
        </w:rPr>
        <w:t>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</w:t>
      </w:r>
      <w:r w:rsidRPr="00683239">
        <w:rPr>
          <w:rFonts w:ascii="Times New Roman" w:hAnsi="Times New Roman"/>
          <w:color w:val="000000"/>
          <w:sz w:val="28"/>
          <w:lang w:val="ru-RU"/>
        </w:rPr>
        <w:t>астниками взаимодействия.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C01DF" w:rsidRPr="00683239" w:rsidRDefault="002858D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</w:t>
      </w:r>
      <w:r w:rsidRPr="00683239">
        <w:rPr>
          <w:rFonts w:ascii="Times New Roman" w:hAnsi="Times New Roman"/>
          <w:color w:val="000000"/>
          <w:sz w:val="28"/>
          <w:lang w:val="ru-RU"/>
        </w:rPr>
        <w:t>аргументировать и корректировать варианты решений с учётом новой информации.</w:t>
      </w:r>
    </w:p>
    <w:p w:rsidR="005C01DF" w:rsidRDefault="002858D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5C01DF" w:rsidRPr="00683239" w:rsidRDefault="002858D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5C01DF" w:rsidRPr="00683239" w:rsidRDefault="002858D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предвидеть трудности, которые могут </w:t>
      </w:r>
      <w:r w:rsidRPr="00683239">
        <w:rPr>
          <w:rFonts w:ascii="Times New Roman" w:hAnsi="Times New Roman"/>
          <w:color w:val="000000"/>
          <w:sz w:val="28"/>
          <w:lang w:val="ru-RU"/>
        </w:rPr>
        <w:t>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C01DF" w:rsidRPr="00683239" w:rsidRDefault="002858D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</w:t>
      </w:r>
      <w:r w:rsidRPr="00683239">
        <w:rPr>
          <w:rFonts w:ascii="Times New Roman" w:hAnsi="Times New Roman"/>
          <w:color w:val="000000"/>
          <w:sz w:val="28"/>
          <w:lang w:val="ru-RU"/>
        </w:rPr>
        <w:t>ния цели, находить ошибку, давать оценку приобретённому опыту.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left="120"/>
        <w:jc w:val="both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C01DF" w:rsidRPr="00683239" w:rsidRDefault="005C01DF">
      <w:pPr>
        <w:spacing w:after="0" w:line="264" w:lineRule="auto"/>
        <w:ind w:left="120"/>
        <w:jc w:val="both"/>
        <w:rPr>
          <w:lang w:val="ru-RU"/>
        </w:rPr>
      </w:pP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68323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Распознавать изученные геометрические фигуры, определять их взаимное расположение, изобр</w:t>
      </w:r>
      <w:r w:rsidRPr="00683239">
        <w:rPr>
          <w:rFonts w:ascii="Times New Roman" w:hAnsi="Times New Roman"/>
          <w:color w:val="000000"/>
          <w:sz w:val="28"/>
          <w:lang w:val="ru-RU"/>
        </w:rPr>
        <w:t>ажать геометрические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Делать грубую оценку линейных и угловых величин предметов в реальной жизни, размеров природны</w:t>
      </w:r>
      <w:r w:rsidRPr="00683239">
        <w:rPr>
          <w:rFonts w:ascii="Times New Roman" w:hAnsi="Times New Roman"/>
          <w:color w:val="000000"/>
          <w:sz w:val="28"/>
          <w:lang w:val="ru-RU"/>
        </w:rPr>
        <w:t>х объектов. Различать размеры этих объектов по порядку величины.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Строить чертежи к геометрическим задачам.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треугольников, использовать признаки и свойства равнобедренных треугольников при решении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Проводить логически</w:t>
      </w:r>
      <w:r w:rsidRPr="00683239">
        <w:rPr>
          <w:rFonts w:ascii="Times New Roman" w:hAnsi="Times New Roman"/>
          <w:color w:val="000000"/>
          <w:sz w:val="28"/>
          <w:lang w:val="ru-RU"/>
        </w:rPr>
        <w:t>е рассуждения с использованием геометрических теорем.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прямоугольных треугольников, свойством медианы, проведённой к гипотенузе прямоугольного треугольника, в решении геометрических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Определять параллельность прямых с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помощью углов, которые образует с ними секущая. Определять параллельность прямых с помощью равенства расстояний от точек одной прямой до точек другой прямой.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Решать задачи на клетчатой бумаге.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Проводить вычисления и находить числовые и буквенные значения </w:t>
      </w:r>
      <w:r w:rsidRPr="00683239">
        <w:rPr>
          <w:rFonts w:ascii="Times New Roman" w:hAnsi="Times New Roman"/>
          <w:color w:val="000000"/>
          <w:sz w:val="28"/>
          <w:lang w:val="ru-RU"/>
        </w:rPr>
        <w:t>углов в геометрических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понятием геометрического мест</w:t>
      </w:r>
      <w:r w:rsidRPr="00683239">
        <w:rPr>
          <w:rFonts w:ascii="Times New Roman" w:hAnsi="Times New Roman"/>
          <w:color w:val="000000"/>
          <w:sz w:val="28"/>
          <w:lang w:val="ru-RU"/>
        </w:rPr>
        <w:t>а точек. Уметь определять биссектрису угла и серединный перпендикуляр к отрезку как геометрические места точек.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Формулировать определения окружности и круга, хорды и диаметра окружности, пользоваться их свойствами. Уметь применять эти свойства при решении </w:t>
      </w:r>
      <w:r w:rsidRPr="00683239">
        <w:rPr>
          <w:rFonts w:ascii="Times New Roman" w:hAnsi="Times New Roman"/>
          <w:color w:val="000000"/>
          <w:sz w:val="28"/>
          <w:lang w:val="ru-RU"/>
        </w:rPr>
        <w:t>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понятием описанной около треугольника окружности, уметь находить её центр. Пользоваться фактами о том, что биссектрисы углов треугольника пересекаются в одной точке, и о том, что серединные перпендикуляры к сторонам треугольника пересекаются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в одной точке.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понятием касательной к окружности, пользоваться теоремой о перпендикулярности касательной и радиуса, проведённого к точке касания.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простейшими геометрическими неравенствами, понимать их практический смысл.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Проводить осн</w:t>
      </w:r>
      <w:r w:rsidRPr="00683239">
        <w:rPr>
          <w:rFonts w:ascii="Times New Roman" w:hAnsi="Times New Roman"/>
          <w:color w:val="000000"/>
          <w:sz w:val="28"/>
          <w:lang w:val="ru-RU"/>
        </w:rPr>
        <w:t>овные геометрические построения с помощью циркуля и линейки.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Распознавать основные виды четырёхугольников, их элементы, пользоваться их свойствами при решении геометрических </w:t>
      </w:r>
      <w:r w:rsidRPr="00683239">
        <w:rPr>
          <w:rFonts w:ascii="Times New Roman" w:hAnsi="Times New Roman"/>
          <w:color w:val="000000"/>
          <w:sz w:val="28"/>
          <w:lang w:val="ru-RU"/>
        </w:rPr>
        <w:t>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Применять свойства точки пересечения медиан треугольника (центра масс) в решении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понятием средней линии треугольника и трапеции, применять их свойства при решении геометрических задач. Пользоваться теоремой Фалеса и теоремой о пропорц</w:t>
      </w:r>
      <w:r w:rsidRPr="00683239">
        <w:rPr>
          <w:rFonts w:ascii="Times New Roman" w:hAnsi="Times New Roman"/>
          <w:color w:val="000000"/>
          <w:sz w:val="28"/>
          <w:lang w:val="ru-RU"/>
        </w:rPr>
        <w:t>иональных отрезках, применять их для решения практических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Применять признаки подобия треугольников в решении геометрических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теоремой Пифагора для решения геометрических и практических задач. Строить математическую модель в практи</w:t>
      </w:r>
      <w:r w:rsidRPr="00683239">
        <w:rPr>
          <w:rFonts w:ascii="Times New Roman" w:hAnsi="Times New Roman"/>
          <w:color w:val="000000"/>
          <w:sz w:val="28"/>
          <w:lang w:val="ru-RU"/>
        </w:rPr>
        <w:t>ческих задачах, самостоятельно делать чертёж и находить соответствующие длины.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понятиями синуса, косинуса и тангенса острого угла прямоугольного треугольника. Пользоваться этими понятиями для решения практических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Вычислять (различными способ</w:t>
      </w:r>
      <w:r w:rsidRPr="00683239">
        <w:rPr>
          <w:rFonts w:ascii="Times New Roman" w:hAnsi="Times New Roman"/>
          <w:color w:val="000000"/>
          <w:sz w:val="28"/>
          <w:lang w:val="ru-RU"/>
        </w:rPr>
        <w:t>ами) площадь треугольника и площади многоугольных фигур (пользуясь, где необходимо, калькулятором). Применять полученные умения в практических задачах.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понятиями вписанного и центрального угла, использовать теоремы о вписанных углах, углах между хо</w:t>
      </w:r>
      <w:r w:rsidRPr="00683239">
        <w:rPr>
          <w:rFonts w:ascii="Times New Roman" w:hAnsi="Times New Roman"/>
          <w:color w:val="000000"/>
          <w:sz w:val="28"/>
          <w:lang w:val="ru-RU"/>
        </w:rPr>
        <w:t>рдами (секущими) и угле между касательной и хордой при решении геометрических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понятием описанного четырёхугольника, применять свойства описанного четырёхугольника при решении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</w:t>
      </w:r>
      <w:r w:rsidRPr="00683239">
        <w:rPr>
          <w:rFonts w:ascii="Times New Roman" w:hAnsi="Times New Roman"/>
          <w:color w:val="000000"/>
          <w:sz w:val="28"/>
          <w:lang w:val="ru-RU"/>
        </w:rPr>
        <w:t>еские модели для задач реальной жизни и проводить соответствующие вычисления с применением подобия и тригонометрии (пользуясь, где необходимо, калькулятором).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3239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Знать тригономет</w:t>
      </w:r>
      <w:r w:rsidRPr="00683239">
        <w:rPr>
          <w:rFonts w:ascii="Times New Roman" w:hAnsi="Times New Roman"/>
          <w:color w:val="000000"/>
          <w:sz w:val="28"/>
          <w:lang w:val="ru-RU"/>
        </w:rPr>
        <w:t xml:space="preserve">рические функции острых углов, находить с их помощью различные элементы прямоугольного треугольника («решение </w:t>
      </w:r>
      <w:r w:rsidRPr="00683239">
        <w:rPr>
          <w:rFonts w:ascii="Times New Roman" w:hAnsi="Times New Roman"/>
          <w:color w:val="000000"/>
          <w:sz w:val="28"/>
          <w:lang w:val="ru-RU"/>
        </w:rPr>
        <w:lastRenderedPageBreak/>
        <w:t>прямоугольных треугольников»). Находить (с помощью калькулятора) длины и углы для нетабличных значений.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формулами приведения и основн</w:t>
      </w:r>
      <w:r w:rsidRPr="00683239">
        <w:rPr>
          <w:rFonts w:ascii="Times New Roman" w:hAnsi="Times New Roman"/>
          <w:color w:val="000000"/>
          <w:sz w:val="28"/>
          <w:lang w:val="ru-RU"/>
        </w:rPr>
        <w:t>ым тригонометрическим тождеством для нахождения соотношений между тригонометрическими величинами.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Использовать теоремы синусов и косинусов для нахождения различных элементов треугольника («решение треугольников»), применять их при решении геометрических за</w:t>
      </w:r>
      <w:r w:rsidRPr="00683239">
        <w:rPr>
          <w:rFonts w:ascii="Times New Roman" w:hAnsi="Times New Roman"/>
          <w:color w:val="000000"/>
          <w:sz w:val="28"/>
          <w:lang w:val="ru-RU"/>
        </w:rPr>
        <w:t>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Владеть понятиями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Применять свойства подобия в практических задачах. Уметь пр</w:t>
      </w:r>
      <w:r w:rsidRPr="00683239">
        <w:rPr>
          <w:rFonts w:ascii="Times New Roman" w:hAnsi="Times New Roman"/>
          <w:color w:val="000000"/>
          <w:sz w:val="28"/>
          <w:lang w:val="ru-RU"/>
        </w:rPr>
        <w:t>иводить примеры подобных фигур в окружающем мире.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теоремами о произведении отрезков хорд, о произведении отрезков секущих, о квадрате касательной.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векторами, понимать их геометрический и физический смысл, применять их в решении ге</w:t>
      </w:r>
      <w:r w:rsidRPr="00683239">
        <w:rPr>
          <w:rFonts w:ascii="Times New Roman" w:hAnsi="Times New Roman"/>
          <w:color w:val="000000"/>
          <w:sz w:val="28"/>
          <w:lang w:val="ru-RU"/>
        </w:rPr>
        <w:t>ометрических и физических задач. Применять скалярное произведение векторов для нахождения длин и углов.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Пользоваться методом координат на плоскости, применять его в решении геометрических и практических задач.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 xml:space="preserve">Владеть понятиями правильного многоугольника, </w:t>
      </w:r>
      <w:r w:rsidRPr="00683239">
        <w:rPr>
          <w:rFonts w:ascii="Times New Roman" w:hAnsi="Times New Roman"/>
          <w:color w:val="000000"/>
          <w:sz w:val="28"/>
          <w:lang w:val="ru-RU"/>
        </w:rPr>
        <w:t>длины окружности, длины дуги окружности и радианной меры угла, уметь вычислять площадь круга и его частей. Применять полученные умения в практических задачах.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Находить оси (или центры) симметрии фигур, применять движения плоскости в простейших случаях.</w:t>
      </w:r>
    </w:p>
    <w:p w:rsidR="005C01DF" w:rsidRPr="00683239" w:rsidRDefault="002858D5">
      <w:pPr>
        <w:spacing w:after="0" w:line="264" w:lineRule="auto"/>
        <w:ind w:firstLine="600"/>
        <w:jc w:val="both"/>
        <w:rPr>
          <w:lang w:val="ru-RU"/>
        </w:rPr>
      </w:pPr>
      <w:r w:rsidRPr="00683239">
        <w:rPr>
          <w:rFonts w:ascii="Times New Roman" w:hAnsi="Times New Roman"/>
          <w:color w:val="000000"/>
          <w:sz w:val="28"/>
          <w:lang w:val="ru-RU"/>
        </w:rPr>
        <w:t>При</w:t>
      </w:r>
      <w:r w:rsidRPr="00683239">
        <w:rPr>
          <w:rFonts w:ascii="Times New Roman" w:hAnsi="Times New Roman"/>
          <w:color w:val="000000"/>
          <w:sz w:val="28"/>
          <w:lang w:val="ru-RU"/>
        </w:rPr>
        <w:t>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(пользуясь, где необходимо, калькулятором).</w:t>
      </w:r>
    </w:p>
    <w:p w:rsidR="005C01DF" w:rsidRPr="00683239" w:rsidRDefault="005C01DF">
      <w:pPr>
        <w:rPr>
          <w:lang w:val="ru-RU"/>
        </w:rPr>
        <w:sectPr w:rsidR="005C01DF" w:rsidRPr="00683239">
          <w:pgSz w:w="11906" w:h="16383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bookmarkStart w:id="7" w:name="block-3258981"/>
      <w:bookmarkEnd w:id="5"/>
      <w:r w:rsidRPr="0068323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</w:t>
      </w:r>
      <w:r>
        <w:rPr>
          <w:rFonts w:ascii="Times New Roman" w:hAnsi="Times New Roman"/>
          <w:b/>
          <w:color w:val="000000"/>
          <w:sz w:val="28"/>
        </w:rPr>
        <w:t xml:space="preserve">АНИЕ </w:t>
      </w:r>
    </w:p>
    <w:p w:rsidR="005C01DF" w:rsidRDefault="00285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12"/>
      </w:tblGrid>
      <w:tr w:rsidR="005C01D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</w:tr>
      <w:tr w:rsidR="005C01DF" w:rsidRPr="0068323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Простейшие геометрические фигуры и их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геометрических величин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Параллельные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прямые, сумма углов треугольника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круг. Геометрические построения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C01DF" w:rsidRDefault="005C01DF"/>
        </w:tc>
      </w:tr>
    </w:tbl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824"/>
      </w:tblGrid>
      <w:tr w:rsidR="005C01DF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</w:tr>
      <w:tr w:rsidR="005C01DF" w:rsidRPr="0068323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отрезках, подобные треугольники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Площадь. Нахождение площадей треугольников 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многоугольных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начала тригонометрии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5C01DF" w:rsidRDefault="005C01DF"/>
        </w:tc>
      </w:tr>
    </w:tbl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812"/>
      </w:tblGrid>
      <w:tr w:rsidR="005C01DF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Тригонометрия. Теоремы косинусов и синусов.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подобия. Метрические соотношения в окружности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Декартовы координаты на плоскости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многоугольники. Длина окружности и площадь круга.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площадей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Движения плоскости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C01DF" w:rsidRDefault="005C01DF"/>
        </w:tc>
      </w:tr>
    </w:tbl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bookmarkStart w:id="8" w:name="block-325898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C01DF" w:rsidRDefault="00285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0"/>
        <w:gridCol w:w="3801"/>
        <w:gridCol w:w="1212"/>
        <w:gridCol w:w="1841"/>
        <w:gridCol w:w="1910"/>
        <w:gridCol w:w="1423"/>
        <w:gridCol w:w="2873"/>
      </w:tblGrid>
      <w:tr w:rsidR="005C01DF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геометрические объекты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Многоугольник, ломаная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линейных и угловых величин, вычисление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отрезков и 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линейных и угловых величин, вычисление отрезков 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линейных и угловых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величин, вычисление отрезков и 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Периметр и площадь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фигур, составленных из прямоугольников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равенства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Равнобедренные и равносторонние треугольники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равнобедренного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"Треугольники"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прямые, их свойства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Пятый постулат Евклида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Накрест лежащие, соответственные и односторонние углы,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Накрест лежащие, соответственные и односторонние углы, образованные при пересечении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Накрест лежащие, соответственные и односторонние углы, образованные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точек одной прямой до второй прямой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Внешние углы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"Параллельные прямые, сумма углов треугольника"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Окружность, хорды и диаметр,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свойства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/88670800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Касательная к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/88670508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Биссектриса и серединный перпендикуляр как геометрические места точек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Окружность, </w:t>
            </w:r>
            <w:r>
              <w:rPr>
                <w:rFonts w:ascii="Times New Roman" w:hAnsi="Times New Roman"/>
                <w:color w:val="000000"/>
                <w:sz w:val="24"/>
              </w:rPr>
              <w:t>вписанная в треугольник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/88671188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по теме "Окружность и круг.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Геометрические построения"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/88671462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знаний основных понятий и методов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курса 7 класса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Default="005C01DF"/>
        </w:tc>
      </w:tr>
    </w:tbl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7"/>
        <w:gridCol w:w="1171"/>
        <w:gridCol w:w="1841"/>
        <w:gridCol w:w="1910"/>
        <w:gridCol w:w="1347"/>
        <w:gridCol w:w="2873"/>
      </w:tblGrid>
      <w:tr w:rsidR="005C01DF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Частные случаи параллелограммов (прямоугольник, ромб, квадрат), их признаки 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/88672858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удвоения медианы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симметрия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"Четырёхугольники"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Средняя </w:t>
            </w:r>
            <w:r>
              <w:rPr>
                <w:rFonts w:ascii="Times New Roman" w:hAnsi="Times New Roman"/>
                <w:color w:val="000000"/>
                <w:sz w:val="24"/>
              </w:rPr>
              <w:t>линия треугольника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/88673064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 масс в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Подобные треугольники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Три признака подобия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подобия при решении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"Подобные треугольники"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площадей геометрических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/88674860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для площади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/88675288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Вычисление площадей сложных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фигур на клетчатой бумаге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/88675558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практическим содержанием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/88675684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с помощью метода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вспомогательной площади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"Площадь"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острого угла прямоугольного треугольника, тригонометрические соотношения в прямоугольном 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Основное тригонометрическое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тождество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"Теорема Пифагора и начала тригонометрии"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141940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Углы между хордами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окружностей, общие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касательные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Касание окружностей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"Углы в окружности. </w:t>
            </w:r>
            <w:r>
              <w:rPr>
                <w:rFonts w:ascii="Times New Roman" w:hAnsi="Times New Roman"/>
                <w:color w:val="000000"/>
                <w:sz w:val="24"/>
              </w:rPr>
              <w:t>Вписанные и описанные четырехугольники"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142368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Default="005C01DF"/>
        </w:tc>
      </w:tr>
    </w:tbl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3981"/>
        <w:gridCol w:w="1147"/>
        <w:gridCol w:w="1841"/>
        <w:gridCol w:w="1910"/>
        <w:gridCol w:w="1423"/>
        <w:gridCol w:w="2861"/>
      </w:tblGrid>
      <w:tr w:rsidR="005C01DF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C01DF" w:rsidRDefault="005C01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1DF" w:rsidRDefault="005C01DF"/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углов от 0° до 180°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приведения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Теорема </w:t>
            </w:r>
            <w:r>
              <w:rPr>
                <w:rFonts w:ascii="Times New Roman" w:hAnsi="Times New Roman"/>
                <w:color w:val="000000"/>
                <w:sz w:val="24"/>
              </w:rPr>
              <w:t>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длин сторон и величин углов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Практическое применение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 синусов и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"Решение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треугольников"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преобразовании подобия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о произведении отрезков хорд,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секущих, теорема о квадрате касательной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о произведении отрезков хорд, теорема о произведении отрезков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секущих, теорема о квадрате касательной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решении геометрических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144578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"Преобразование подобия. </w:t>
            </w:r>
            <w:r>
              <w:rPr>
                <w:rFonts w:ascii="Times New Roman" w:hAnsi="Times New Roman"/>
                <w:color w:val="000000"/>
                <w:sz w:val="24"/>
              </w:rPr>
              <w:t>Метрические соотношения в окружности"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144960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векторов, умножение вектора на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число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вектора по двум неколлинеарным векторам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вектора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Скалярное произведение векторов, его применение для нахождения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длин и углов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векторов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векторов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векторов для решения задач физики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"Векторы"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Декартовы координаты точек на плоскости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точек пересечения окружности и прямой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146620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 координат при решении геометрических задач,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"Декартовы координаты на плоскости"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многоугольники, вычисление их элементов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Число π. Длина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Длина дуги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Радианная мера угла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147426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движении плоскости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движений при решении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"Правильные многоугольники.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Окружность. Движения плоскости"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геометрических величин.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148524</w:t>
              </w:r>
            </w:hyperlink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Параллельные и перпендикулярные прямые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148650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Окружность и круг.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Геометрические построения. Углы в окружности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</w:t>
            </w: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Вписанные и описанные окружности многоугольников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 w:rsidRPr="0068323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8323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148920</w:t>
              </w:r>
            </w:hyperlink>
          </w:p>
        </w:tc>
      </w:tr>
      <w:tr w:rsidR="005C01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5C01DF" w:rsidRDefault="005C01DF">
            <w:pPr>
              <w:spacing w:after="0"/>
              <w:ind w:left="135"/>
            </w:pPr>
          </w:p>
        </w:tc>
      </w:tr>
      <w:tr w:rsidR="005C01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Pr="00683239" w:rsidRDefault="002858D5">
            <w:pPr>
              <w:spacing w:after="0"/>
              <w:ind w:left="135"/>
              <w:rPr>
                <w:lang w:val="ru-RU"/>
              </w:rPr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 w:rsidRPr="0068323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1DF" w:rsidRDefault="002858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1DF" w:rsidRDefault="005C01DF"/>
        </w:tc>
      </w:tr>
    </w:tbl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5C01DF">
      <w:pPr>
        <w:sectPr w:rsidR="005C01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1DF" w:rsidRDefault="002858D5">
      <w:pPr>
        <w:spacing w:after="0"/>
        <w:ind w:left="120"/>
      </w:pPr>
      <w:bookmarkStart w:id="9" w:name="block-325898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C01DF" w:rsidRDefault="002858D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C01DF" w:rsidRDefault="002858D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C01DF" w:rsidRDefault="002858D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5C01DF" w:rsidRDefault="002858D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C01DF" w:rsidRDefault="002858D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C01DF" w:rsidRDefault="002858D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C01DF" w:rsidRDefault="005C01DF">
      <w:pPr>
        <w:spacing w:after="0"/>
        <w:ind w:left="120"/>
      </w:pPr>
    </w:p>
    <w:p w:rsidR="005C01DF" w:rsidRPr="00683239" w:rsidRDefault="002858D5">
      <w:pPr>
        <w:spacing w:after="0" w:line="480" w:lineRule="auto"/>
        <w:ind w:left="120"/>
        <w:rPr>
          <w:lang w:val="ru-RU"/>
        </w:rPr>
      </w:pPr>
      <w:r w:rsidRPr="0068323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C01DF" w:rsidRDefault="002858D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C01DF" w:rsidRDefault="005C01DF">
      <w:pPr>
        <w:sectPr w:rsidR="005C01DF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2858D5" w:rsidRDefault="002858D5"/>
    <w:sectPr w:rsidR="002858D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F33CE"/>
    <w:multiLevelType w:val="multilevel"/>
    <w:tmpl w:val="35F442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BE30EEE"/>
    <w:multiLevelType w:val="multilevel"/>
    <w:tmpl w:val="EBFCE3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095D56"/>
    <w:multiLevelType w:val="multilevel"/>
    <w:tmpl w:val="D9284F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3851F35"/>
    <w:multiLevelType w:val="multilevel"/>
    <w:tmpl w:val="BECE56D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582474E"/>
    <w:multiLevelType w:val="multilevel"/>
    <w:tmpl w:val="9A4CDB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D713C46"/>
    <w:multiLevelType w:val="multilevel"/>
    <w:tmpl w:val="1D4E95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1DF"/>
    <w:rsid w:val="002858D5"/>
    <w:rsid w:val="005C01DF"/>
    <w:rsid w:val="0068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51E0"/>
  <w15:docId w15:val="{71FB2663-772A-4941-A3DD-E8CEFD09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6c5c0" TargetMode="External"/><Relationship Id="rId117" Type="http://schemas.openxmlformats.org/officeDocument/2006/relationships/hyperlink" Target="https://m.edsoo.ru/8a1424b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ef64" TargetMode="External"/><Relationship Id="rId47" Type="http://schemas.openxmlformats.org/officeDocument/2006/relationships/hyperlink" Target="https://m.edsoo.ru/8866fa5e" TargetMode="External"/><Relationship Id="rId63" Type="http://schemas.openxmlformats.org/officeDocument/2006/relationships/hyperlink" Target="https://m.edsoo.ru/88671ca0" TargetMode="External"/><Relationship Id="rId68" Type="http://schemas.openxmlformats.org/officeDocument/2006/relationships/hyperlink" Target="https://m.edsoo.ru/8867252e" TargetMode="External"/><Relationship Id="rId84" Type="http://schemas.openxmlformats.org/officeDocument/2006/relationships/hyperlink" Target="https://m.edsoo.ru/8867400e" TargetMode="External"/><Relationship Id="rId89" Type="http://schemas.openxmlformats.org/officeDocument/2006/relationships/hyperlink" Target="https://m.edsoo.ru/88674a22" TargetMode="External"/><Relationship Id="rId112" Type="http://schemas.openxmlformats.org/officeDocument/2006/relationships/hyperlink" Target="https://m.edsoo.ru/8a141c88" TargetMode="External"/><Relationship Id="rId133" Type="http://schemas.openxmlformats.org/officeDocument/2006/relationships/hyperlink" Target="https://m.edsoo.ru/8a143f06" TargetMode="External"/><Relationship Id="rId138" Type="http://schemas.openxmlformats.org/officeDocument/2006/relationships/hyperlink" Target="https://m.edsoo.ru/8a144a8c" TargetMode="External"/><Relationship Id="rId154" Type="http://schemas.openxmlformats.org/officeDocument/2006/relationships/hyperlink" Target="https://m.edsoo.ru/8a147426" TargetMode="External"/><Relationship Id="rId159" Type="http://schemas.openxmlformats.org/officeDocument/2006/relationships/hyperlink" Target="https://m.edsoo.ru/8a147f16" TargetMode="External"/><Relationship Id="rId16" Type="http://schemas.openxmlformats.org/officeDocument/2006/relationships/hyperlink" Target="https://m.edsoo.ru/7f417e18" TargetMode="External"/><Relationship Id="rId107" Type="http://schemas.openxmlformats.org/officeDocument/2006/relationships/hyperlink" Target="https://m.edsoo.ru/8a140f86" TargetMode="External"/><Relationship Id="rId11" Type="http://schemas.openxmlformats.org/officeDocument/2006/relationships/hyperlink" Target="https://m.edsoo.ru/7f417e18" TargetMode="External"/><Relationship Id="rId32" Type="http://schemas.openxmlformats.org/officeDocument/2006/relationships/hyperlink" Target="https://m.edsoo.ru/8866e01e" TargetMode="External"/><Relationship Id="rId37" Type="http://schemas.openxmlformats.org/officeDocument/2006/relationships/hyperlink" Target="https://m.edsoo.ru/8866d880" TargetMode="External"/><Relationship Id="rId53" Type="http://schemas.openxmlformats.org/officeDocument/2006/relationships/hyperlink" Target="https://m.edsoo.ru/88670a62" TargetMode="External"/><Relationship Id="rId58" Type="http://schemas.openxmlformats.org/officeDocument/2006/relationships/hyperlink" Target="https://m.edsoo.ru/886715b6" TargetMode="External"/><Relationship Id="rId74" Type="http://schemas.openxmlformats.org/officeDocument/2006/relationships/hyperlink" Target="https://m.edsoo.ru/88672e0c" TargetMode="External"/><Relationship Id="rId79" Type="http://schemas.openxmlformats.org/officeDocument/2006/relationships/hyperlink" Target="https://m.edsoo.ru/88673794" TargetMode="External"/><Relationship Id="rId102" Type="http://schemas.openxmlformats.org/officeDocument/2006/relationships/hyperlink" Target="https://m.edsoo.ru/88675f44" TargetMode="External"/><Relationship Id="rId123" Type="http://schemas.openxmlformats.org/officeDocument/2006/relationships/hyperlink" Target="https://m.edsoo.ru/8a142ac0" TargetMode="External"/><Relationship Id="rId128" Type="http://schemas.openxmlformats.org/officeDocument/2006/relationships/hyperlink" Target="https://m.edsoo.ru/8a143ab0" TargetMode="External"/><Relationship Id="rId144" Type="http://schemas.openxmlformats.org/officeDocument/2006/relationships/hyperlink" Target="https://m.edsoo.ru/8a1458c4" TargetMode="External"/><Relationship Id="rId149" Type="http://schemas.openxmlformats.org/officeDocument/2006/relationships/hyperlink" Target="https://m.edsoo.ru/8a146e0e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8675288" TargetMode="External"/><Relationship Id="rId95" Type="http://schemas.openxmlformats.org/officeDocument/2006/relationships/hyperlink" Target="https://m.edsoo.ru/88675684" TargetMode="External"/><Relationship Id="rId160" Type="http://schemas.openxmlformats.org/officeDocument/2006/relationships/hyperlink" Target="https://m.edsoo.ru/8a1480e2" TargetMode="External"/><Relationship Id="rId165" Type="http://schemas.openxmlformats.org/officeDocument/2006/relationships/theme" Target="theme/theme1.xml"/><Relationship Id="rId22" Type="http://schemas.openxmlformats.org/officeDocument/2006/relationships/hyperlink" Target="https://m.edsoo.ru/7f41a12c" TargetMode="External"/><Relationship Id="rId27" Type="http://schemas.openxmlformats.org/officeDocument/2006/relationships/hyperlink" Target="https://m.edsoo.ru/8866c7be" TargetMode="External"/><Relationship Id="rId43" Type="http://schemas.openxmlformats.org/officeDocument/2006/relationships/hyperlink" Target="https://m.edsoo.ru/8866f086" TargetMode="External"/><Relationship Id="rId48" Type="http://schemas.openxmlformats.org/officeDocument/2006/relationships/hyperlink" Target="https://m.edsoo.ru/8866fe6e" TargetMode="External"/><Relationship Id="rId64" Type="http://schemas.openxmlformats.org/officeDocument/2006/relationships/hyperlink" Target="https://m.edsoo.ru/88671dea" TargetMode="External"/><Relationship Id="rId69" Type="http://schemas.openxmlformats.org/officeDocument/2006/relationships/hyperlink" Target="https://m.edsoo.ru/88672858" TargetMode="External"/><Relationship Id="rId113" Type="http://schemas.openxmlformats.org/officeDocument/2006/relationships/hyperlink" Target="https://m.edsoo.ru/8a141ddc" TargetMode="External"/><Relationship Id="rId118" Type="http://schemas.openxmlformats.org/officeDocument/2006/relationships/hyperlink" Target="https://m.edsoo.ru/8a14336c" TargetMode="External"/><Relationship Id="rId134" Type="http://schemas.openxmlformats.org/officeDocument/2006/relationships/hyperlink" Target="https://m.edsoo.ru/8a1443fc" TargetMode="External"/><Relationship Id="rId139" Type="http://schemas.openxmlformats.org/officeDocument/2006/relationships/hyperlink" Target="https://m.edsoo.ru/8a144d52" TargetMode="External"/><Relationship Id="rId80" Type="http://schemas.openxmlformats.org/officeDocument/2006/relationships/hyperlink" Target="https://m.edsoo.ru/886738fc" TargetMode="External"/><Relationship Id="rId85" Type="http://schemas.openxmlformats.org/officeDocument/2006/relationships/hyperlink" Target="https://m.edsoo.ru/8867445a" TargetMode="External"/><Relationship Id="rId150" Type="http://schemas.openxmlformats.org/officeDocument/2006/relationships/hyperlink" Target="https://m.edsoo.ru/8a146fda" TargetMode="External"/><Relationship Id="rId155" Type="http://schemas.openxmlformats.org/officeDocument/2006/relationships/hyperlink" Target="https://m.edsoo.ru/8a147750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33" Type="http://schemas.openxmlformats.org/officeDocument/2006/relationships/hyperlink" Target="https://m.edsoo.ru/8866e88e" TargetMode="External"/><Relationship Id="rId38" Type="http://schemas.openxmlformats.org/officeDocument/2006/relationships/hyperlink" Target="https://m.edsoo.ru/8866e26c" TargetMode="External"/><Relationship Id="rId59" Type="http://schemas.openxmlformats.org/officeDocument/2006/relationships/hyperlink" Target="https://m.edsoo.ru/886716ec" TargetMode="External"/><Relationship Id="rId103" Type="http://schemas.openxmlformats.org/officeDocument/2006/relationships/hyperlink" Target="https://m.edsoo.ru/8a1407e8" TargetMode="External"/><Relationship Id="rId108" Type="http://schemas.openxmlformats.org/officeDocument/2006/relationships/hyperlink" Target="https://m.edsoo.ru/8a1416d4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3de4" TargetMode="External"/><Relationship Id="rId54" Type="http://schemas.openxmlformats.org/officeDocument/2006/relationships/hyperlink" Target="https://m.edsoo.ru/8867103e" TargetMode="External"/><Relationship Id="rId70" Type="http://schemas.openxmlformats.org/officeDocument/2006/relationships/hyperlink" Target="https://m.edsoo.ru/88672b14" TargetMode="External"/><Relationship Id="rId75" Type="http://schemas.openxmlformats.org/officeDocument/2006/relationships/hyperlink" Target="https://m.edsoo.ru/88672f38" TargetMode="External"/><Relationship Id="rId91" Type="http://schemas.openxmlformats.org/officeDocument/2006/relationships/hyperlink" Target="https://m.edsoo.ru/8867542c" TargetMode="External"/><Relationship Id="rId96" Type="http://schemas.openxmlformats.org/officeDocument/2006/relationships/hyperlink" Target="https://m.edsoo.ru/88674f90" TargetMode="External"/><Relationship Id="rId140" Type="http://schemas.openxmlformats.org/officeDocument/2006/relationships/hyperlink" Target="https://m.edsoo.ru/8a144fbe" TargetMode="External"/><Relationship Id="rId145" Type="http://schemas.openxmlformats.org/officeDocument/2006/relationships/hyperlink" Target="https://m.edsoo.ru/8a145b08" TargetMode="External"/><Relationship Id="rId161" Type="http://schemas.openxmlformats.org/officeDocument/2006/relationships/hyperlink" Target="https://m.edsoo.ru/8a1485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15" Type="http://schemas.openxmlformats.org/officeDocument/2006/relationships/hyperlink" Target="https://m.edsoo.ru/7f417e18" TargetMode="External"/><Relationship Id="rId23" Type="http://schemas.openxmlformats.org/officeDocument/2006/relationships/hyperlink" Target="https://m.edsoo.ru/7f41a12c" TargetMode="External"/><Relationship Id="rId28" Type="http://schemas.openxmlformats.org/officeDocument/2006/relationships/hyperlink" Target="https://m.edsoo.ru/8866c3ea" TargetMode="External"/><Relationship Id="rId36" Type="http://schemas.openxmlformats.org/officeDocument/2006/relationships/hyperlink" Target="https://m.edsoo.ru/8866d880" TargetMode="External"/><Relationship Id="rId49" Type="http://schemas.openxmlformats.org/officeDocument/2006/relationships/hyperlink" Target="https://m.edsoo.ru/88670800" TargetMode="External"/><Relationship Id="rId57" Type="http://schemas.openxmlformats.org/officeDocument/2006/relationships/hyperlink" Target="https://m.edsoo.ru/88671462" TargetMode="External"/><Relationship Id="rId106" Type="http://schemas.openxmlformats.org/officeDocument/2006/relationships/hyperlink" Target="https://m.edsoo.ru/8a141b34" TargetMode="External"/><Relationship Id="rId114" Type="http://schemas.openxmlformats.org/officeDocument/2006/relationships/hyperlink" Target="https://m.edsoo.ru/8a141efe" TargetMode="External"/><Relationship Id="rId119" Type="http://schemas.openxmlformats.org/officeDocument/2006/relationships/hyperlink" Target="https://m.edsoo.ru/8a142d5e" TargetMode="External"/><Relationship Id="rId127" Type="http://schemas.openxmlformats.org/officeDocument/2006/relationships/hyperlink" Target="https://m.edsoo.ru/8a14392a" TargetMode="External"/><Relationship Id="rId10" Type="http://schemas.openxmlformats.org/officeDocument/2006/relationships/hyperlink" Target="https://m.edsoo.ru/7f415e2e" TargetMode="External"/><Relationship Id="rId31" Type="http://schemas.openxmlformats.org/officeDocument/2006/relationships/hyperlink" Target="https://m.edsoo.ru/8866d34e" TargetMode="External"/><Relationship Id="rId44" Type="http://schemas.openxmlformats.org/officeDocument/2006/relationships/hyperlink" Target="https://m.edsoo.ru/8866f3b0" TargetMode="External"/><Relationship Id="rId52" Type="http://schemas.openxmlformats.org/officeDocument/2006/relationships/hyperlink" Target="https://m.edsoo.ru/88670508" TargetMode="External"/><Relationship Id="rId60" Type="http://schemas.openxmlformats.org/officeDocument/2006/relationships/hyperlink" Target="https://m.edsoo.ru/886719bc" TargetMode="External"/><Relationship Id="rId65" Type="http://schemas.openxmlformats.org/officeDocument/2006/relationships/hyperlink" Target="https://m.edsoo.ru/88671f20" TargetMode="External"/><Relationship Id="rId73" Type="http://schemas.openxmlformats.org/officeDocument/2006/relationships/hyperlink" Target="https://m.edsoo.ru/8867337a" TargetMode="External"/><Relationship Id="rId78" Type="http://schemas.openxmlformats.org/officeDocument/2006/relationships/hyperlink" Target="https://m.edsoo.ru/88673794" TargetMode="External"/><Relationship Id="rId81" Type="http://schemas.openxmlformats.org/officeDocument/2006/relationships/hyperlink" Target="https://m.edsoo.ru/88673a78" TargetMode="External"/><Relationship Id="rId86" Type="http://schemas.openxmlformats.org/officeDocument/2006/relationships/hyperlink" Target="https://m.edsoo.ru/886745fe" TargetMode="External"/><Relationship Id="rId94" Type="http://schemas.openxmlformats.org/officeDocument/2006/relationships/hyperlink" Target="https://m.edsoo.ru/88675558" TargetMode="External"/><Relationship Id="rId99" Type="http://schemas.openxmlformats.org/officeDocument/2006/relationships/hyperlink" Target="https://m.edsoo.ru/88675918" TargetMode="External"/><Relationship Id="rId101" Type="http://schemas.openxmlformats.org/officeDocument/2006/relationships/hyperlink" Target="https://m.edsoo.ru/88675d32" TargetMode="External"/><Relationship Id="rId122" Type="http://schemas.openxmlformats.org/officeDocument/2006/relationships/hyperlink" Target="https://m.edsoo.ru/8a142ac0" TargetMode="External"/><Relationship Id="rId130" Type="http://schemas.openxmlformats.org/officeDocument/2006/relationships/hyperlink" Target="https://m.edsoo.ru/8a14406e" TargetMode="External"/><Relationship Id="rId135" Type="http://schemas.openxmlformats.org/officeDocument/2006/relationships/hyperlink" Target="https://m.edsoo.ru/8a144578" TargetMode="External"/><Relationship Id="rId143" Type="http://schemas.openxmlformats.org/officeDocument/2006/relationships/hyperlink" Target="https://m.edsoo.ru/8a144c3a" TargetMode="External"/><Relationship Id="rId148" Type="http://schemas.openxmlformats.org/officeDocument/2006/relationships/hyperlink" Target="https://m.edsoo.ru/8a146620" TargetMode="External"/><Relationship Id="rId151" Type="http://schemas.openxmlformats.org/officeDocument/2006/relationships/hyperlink" Target="https://m.edsoo.ru/8a1472c8" TargetMode="External"/><Relationship Id="rId156" Type="http://schemas.openxmlformats.org/officeDocument/2006/relationships/hyperlink" Target="https://m.edsoo.ru/8a147750" TargetMode="External"/><Relationship Id="rId16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3a2" TargetMode="External"/><Relationship Id="rId109" Type="http://schemas.openxmlformats.org/officeDocument/2006/relationships/hyperlink" Target="https://m.edsoo.ru/8a1416d4" TargetMode="External"/><Relationship Id="rId34" Type="http://schemas.openxmlformats.org/officeDocument/2006/relationships/hyperlink" Target="https://m.edsoo.ru/8866e9ec" TargetMode="External"/><Relationship Id="rId50" Type="http://schemas.openxmlformats.org/officeDocument/2006/relationships/hyperlink" Target="https://m.edsoo.ru/88670e9a" TargetMode="External"/><Relationship Id="rId55" Type="http://schemas.openxmlformats.org/officeDocument/2006/relationships/hyperlink" Target="https://m.edsoo.ru/88671188" TargetMode="External"/><Relationship Id="rId76" Type="http://schemas.openxmlformats.org/officeDocument/2006/relationships/hyperlink" Target="https://m.edsoo.ru/88672358" TargetMode="External"/><Relationship Id="rId97" Type="http://schemas.openxmlformats.org/officeDocument/2006/relationships/hyperlink" Target="https://m.edsoo.ru/8867579c" TargetMode="External"/><Relationship Id="rId104" Type="http://schemas.openxmlformats.org/officeDocument/2006/relationships/hyperlink" Target="https://m.edsoo.ru/8a1415b2" TargetMode="External"/><Relationship Id="rId120" Type="http://schemas.openxmlformats.org/officeDocument/2006/relationships/hyperlink" Target="https://m.edsoo.ru/8a142e8a" TargetMode="External"/><Relationship Id="rId125" Type="http://schemas.openxmlformats.org/officeDocument/2006/relationships/hyperlink" Target="https://m.edsoo.ru/8a142ac0" TargetMode="External"/><Relationship Id="rId141" Type="http://schemas.openxmlformats.org/officeDocument/2006/relationships/hyperlink" Target="https://m.edsoo.ru/8a14539c" TargetMode="External"/><Relationship Id="rId146" Type="http://schemas.openxmlformats.org/officeDocument/2006/relationships/hyperlink" Target="https://m.edsoo.ru/8a145c48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b14" TargetMode="External"/><Relationship Id="rId92" Type="http://schemas.openxmlformats.org/officeDocument/2006/relationships/hyperlink" Target="https://m.edsoo.ru/88674e78" TargetMode="External"/><Relationship Id="rId162" Type="http://schemas.openxmlformats.org/officeDocument/2006/relationships/hyperlink" Target="https://m.edsoo.ru/8a1486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ce80" TargetMode="External"/><Relationship Id="rId24" Type="http://schemas.openxmlformats.org/officeDocument/2006/relationships/hyperlink" Target="https://m.edsoo.ru/8866b724" TargetMode="External"/><Relationship Id="rId40" Type="http://schemas.openxmlformats.org/officeDocument/2006/relationships/hyperlink" Target="https://m.edsoo.ru/8866eb22" TargetMode="External"/><Relationship Id="rId45" Type="http://schemas.openxmlformats.org/officeDocument/2006/relationships/hyperlink" Target="https://m.edsoo.ru/8866f630" TargetMode="External"/><Relationship Id="rId66" Type="http://schemas.openxmlformats.org/officeDocument/2006/relationships/hyperlink" Target="https://m.edsoo.ru/8867209c" TargetMode="External"/><Relationship Id="rId87" Type="http://schemas.openxmlformats.org/officeDocument/2006/relationships/hyperlink" Target="https://m.edsoo.ru/88674860" TargetMode="External"/><Relationship Id="rId110" Type="http://schemas.openxmlformats.org/officeDocument/2006/relationships/hyperlink" Target="https://m.edsoo.ru/8a1410a8" TargetMode="External"/><Relationship Id="rId115" Type="http://schemas.openxmlformats.org/officeDocument/2006/relationships/hyperlink" Target="https://m.edsoo.ru/8a142368" TargetMode="External"/><Relationship Id="rId131" Type="http://schemas.openxmlformats.org/officeDocument/2006/relationships/hyperlink" Target="https://m.edsoo.ru/8a1441a4" TargetMode="External"/><Relationship Id="rId136" Type="http://schemas.openxmlformats.org/officeDocument/2006/relationships/hyperlink" Target="https://m.edsoo.ru/8a1447a8" TargetMode="External"/><Relationship Id="rId157" Type="http://schemas.openxmlformats.org/officeDocument/2006/relationships/hyperlink" Target="https://m.edsoo.ru/8a147c82" TargetMode="External"/><Relationship Id="rId61" Type="http://schemas.openxmlformats.org/officeDocument/2006/relationships/hyperlink" Target="https://m.edsoo.ru/88671af2" TargetMode="External"/><Relationship Id="rId82" Type="http://schemas.openxmlformats.org/officeDocument/2006/relationships/hyperlink" Target="https://m.edsoo.ru/88673bae" TargetMode="External"/><Relationship Id="rId152" Type="http://schemas.openxmlformats.org/officeDocument/2006/relationships/hyperlink" Target="https://m.edsoo.ru/8a14714c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d1fa" TargetMode="External"/><Relationship Id="rId35" Type="http://schemas.openxmlformats.org/officeDocument/2006/relationships/hyperlink" Target="https://m.edsoo.ru/8866d6fa" TargetMode="External"/><Relationship Id="rId56" Type="http://schemas.openxmlformats.org/officeDocument/2006/relationships/hyperlink" Target="https://m.edsoo.ru/886712d2" TargetMode="External"/><Relationship Id="rId77" Type="http://schemas.openxmlformats.org/officeDocument/2006/relationships/hyperlink" Target="https://m.edsoo.ru/88673064" TargetMode="External"/><Relationship Id="rId100" Type="http://schemas.openxmlformats.org/officeDocument/2006/relationships/hyperlink" Target="https://m.edsoo.ru/88675abc" TargetMode="External"/><Relationship Id="rId105" Type="http://schemas.openxmlformats.org/officeDocument/2006/relationships/hyperlink" Target="https://m.edsoo.ru/8a141940" TargetMode="External"/><Relationship Id="rId126" Type="http://schemas.openxmlformats.org/officeDocument/2006/relationships/hyperlink" Target="https://m.edsoo.ru/8a142c3c" TargetMode="External"/><Relationship Id="rId147" Type="http://schemas.openxmlformats.org/officeDocument/2006/relationships/hyperlink" Target="https://m.edsoo.ru/8a14635a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13e" TargetMode="External"/><Relationship Id="rId72" Type="http://schemas.openxmlformats.org/officeDocument/2006/relationships/hyperlink" Target="https://m.edsoo.ru/88672c9a" TargetMode="External"/><Relationship Id="rId93" Type="http://schemas.openxmlformats.org/officeDocument/2006/relationships/hyperlink" Target="https://m.edsoo.ru/8867473e" TargetMode="External"/><Relationship Id="rId98" Type="http://schemas.openxmlformats.org/officeDocument/2006/relationships/hyperlink" Target="https://m.edsoo.ru/88675918" TargetMode="External"/><Relationship Id="rId121" Type="http://schemas.openxmlformats.org/officeDocument/2006/relationships/hyperlink" Target="https://m.edsoo.ru/8a1430b0" TargetMode="External"/><Relationship Id="rId142" Type="http://schemas.openxmlformats.org/officeDocument/2006/relationships/hyperlink" Target="https://m.edsoo.ru/8a14550e" TargetMode="External"/><Relationship Id="rId163" Type="http://schemas.openxmlformats.org/officeDocument/2006/relationships/hyperlink" Target="https://m.edsoo.ru/8a14892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866cb6a" TargetMode="External"/><Relationship Id="rId46" Type="http://schemas.openxmlformats.org/officeDocument/2006/relationships/hyperlink" Target="https://m.edsoo.ru/8866f8ba" TargetMode="External"/><Relationship Id="rId67" Type="http://schemas.openxmlformats.org/officeDocument/2006/relationships/hyperlink" Target="https://m.edsoo.ru/88672358" TargetMode="External"/><Relationship Id="rId116" Type="http://schemas.openxmlformats.org/officeDocument/2006/relationships/hyperlink" Target="https://m.edsoo.ru/8a1420ac" TargetMode="External"/><Relationship Id="rId137" Type="http://schemas.openxmlformats.org/officeDocument/2006/relationships/hyperlink" Target="https://m.edsoo.ru/8a144960" TargetMode="External"/><Relationship Id="rId158" Type="http://schemas.openxmlformats.org/officeDocument/2006/relationships/hyperlink" Target="https://m.edsoo.ru/8a147f16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cbc" TargetMode="External"/><Relationship Id="rId62" Type="http://schemas.openxmlformats.org/officeDocument/2006/relationships/hyperlink" Target="https://m.edsoo.ru/88671ca0" TargetMode="External"/><Relationship Id="rId83" Type="http://schemas.openxmlformats.org/officeDocument/2006/relationships/hyperlink" Target="https://m.edsoo.ru/88673d52" TargetMode="External"/><Relationship Id="rId88" Type="http://schemas.openxmlformats.org/officeDocument/2006/relationships/hyperlink" Target="https://m.edsoo.ru/88674a22" TargetMode="External"/><Relationship Id="rId111" Type="http://schemas.openxmlformats.org/officeDocument/2006/relationships/hyperlink" Target="https://m.edsoo.ru/8a1410a8" TargetMode="External"/><Relationship Id="rId132" Type="http://schemas.openxmlformats.org/officeDocument/2006/relationships/hyperlink" Target="https://m.edsoo.ru/8a1442da" TargetMode="External"/><Relationship Id="rId153" Type="http://schemas.openxmlformats.org/officeDocument/2006/relationships/hyperlink" Target="https://m.edsoo.ru/8a14714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7463</Words>
  <Characters>42543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2023-10-25T09:01:00Z</dcterms:created>
  <dcterms:modified xsi:type="dcterms:W3CDTF">2023-10-25T09:01:00Z</dcterms:modified>
</cp:coreProperties>
</file>